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AB6B" w14:textId="4C296B0D" w:rsidR="00D94828" w:rsidRPr="00D94828" w:rsidRDefault="00D94828" w:rsidP="001E02B1">
      <w:pPr>
        <w:widowControl/>
        <w:spacing w:beforeLines="50" w:before="156" w:afterLines="50" w:after="156"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670C0B"/>
          <w:kern w:val="0"/>
          <w:sz w:val="27"/>
          <w:szCs w:val="27"/>
        </w:rPr>
      </w:pPr>
      <w:r w:rsidRPr="00D94828">
        <w:rPr>
          <w:rFonts w:ascii="微软雅黑" w:eastAsia="微软雅黑" w:hAnsi="微软雅黑" w:cs="宋体" w:hint="eastAsia"/>
          <w:b/>
          <w:bCs/>
          <w:color w:val="670C0B"/>
          <w:kern w:val="0"/>
          <w:sz w:val="27"/>
          <w:szCs w:val="27"/>
        </w:rPr>
        <w:t>商学院202</w:t>
      </w:r>
      <w:r>
        <w:rPr>
          <w:rFonts w:ascii="微软雅黑" w:eastAsia="微软雅黑" w:hAnsi="微软雅黑" w:cs="宋体"/>
          <w:b/>
          <w:bCs/>
          <w:color w:val="670C0B"/>
          <w:kern w:val="0"/>
          <w:sz w:val="27"/>
          <w:szCs w:val="27"/>
        </w:rPr>
        <w:t>2</w:t>
      </w:r>
      <w:r w:rsidRPr="00D94828">
        <w:rPr>
          <w:rFonts w:ascii="微软雅黑" w:eastAsia="微软雅黑" w:hAnsi="微软雅黑" w:cs="宋体" w:hint="eastAsia"/>
          <w:b/>
          <w:bCs/>
          <w:color w:val="670C0B"/>
          <w:kern w:val="0"/>
          <w:sz w:val="27"/>
          <w:szCs w:val="27"/>
        </w:rPr>
        <w:t>年研究生国家奖学金评审细则</w:t>
      </w:r>
    </w:p>
    <w:p w14:paraId="478B886F" w14:textId="2DEC2849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根据学校《关于开展202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年研究生国家奖学金评选工作的通知》和《商学院研究生国家奖学金评选办法》（试行）之规定，特制定商学院202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年研究生国家奖学金评审细则。</w:t>
      </w:r>
    </w:p>
    <w:p w14:paraId="4EFDD4F4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Style w:val="a4"/>
          <w:rFonts w:ascii="微软雅黑" w:eastAsia="微软雅黑" w:hAnsi="微软雅黑" w:hint="eastAsia"/>
          <w:color w:val="282828"/>
          <w:sz w:val="21"/>
          <w:szCs w:val="21"/>
        </w:rPr>
        <w:t>一、评审原则</w:t>
      </w:r>
    </w:p>
    <w:p w14:paraId="7ADF6B2E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坚持公开、公平、公正的原则，坚持统筹兼顾、优中选优的原则，坚持树立典型、激励先进的原则。</w:t>
      </w:r>
    </w:p>
    <w:p w14:paraId="681FBC0B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Style w:val="a4"/>
          <w:rFonts w:ascii="微软雅黑" w:eastAsia="微软雅黑" w:hAnsi="微软雅黑" w:hint="eastAsia"/>
          <w:color w:val="282828"/>
          <w:sz w:val="21"/>
          <w:szCs w:val="21"/>
        </w:rPr>
        <w:t>二、推荐名额</w:t>
      </w:r>
    </w:p>
    <w:p w14:paraId="247DE769" w14:textId="03185CFC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根据学校202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年评选研究生国家奖学金工作的安排，此次评选商学院可向学校推荐</w:t>
      </w:r>
      <w:r w:rsidR="00B2353F" w:rsidRPr="006B482B">
        <w:rPr>
          <w:rFonts w:ascii="微软雅黑" w:eastAsia="微软雅黑" w:hAnsi="微软雅黑" w:hint="eastAsia"/>
          <w:color w:val="282828"/>
          <w:sz w:val="21"/>
          <w:szCs w:val="21"/>
        </w:rPr>
        <w:t>3名博士研究生候选人，</w:t>
      </w:r>
      <w:r w:rsidRPr="006B482B">
        <w:rPr>
          <w:rFonts w:ascii="微软雅黑" w:eastAsia="微软雅黑" w:hAnsi="微软雅黑" w:hint="eastAsia"/>
          <w:color w:val="282828"/>
          <w:sz w:val="21"/>
          <w:szCs w:val="21"/>
        </w:rPr>
        <w:t>8名</w:t>
      </w:r>
      <w:r w:rsidR="00B2353F" w:rsidRPr="006B482B">
        <w:rPr>
          <w:rFonts w:ascii="微软雅黑" w:eastAsia="微软雅黑" w:hAnsi="微软雅黑" w:hint="eastAsia"/>
          <w:color w:val="282828"/>
          <w:sz w:val="21"/>
          <w:szCs w:val="21"/>
        </w:rPr>
        <w:t>硕士</w:t>
      </w:r>
      <w:r w:rsidRPr="006B482B">
        <w:rPr>
          <w:rFonts w:ascii="微软雅黑" w:eastAsia="微软雅黑" w:hAnsi="微软雅黑" w:hint="eastAsia"/>
          <w:color w:val="282828"/>
          <w:sz w:val="21"/>
          <w:szCs w:val="21"/>
        </w:rPr>
        <w:t>研究生候选人（该名额面向20</w:t>
      </w:r>
      <w:r w:rsidRPr="006B482B">
        <w:rPr>
          <w:rFonts w:ascii="微软雅黑" w:eastAsia="微软雅黑" w:hAnsi="微软雅黑"/>
          <w:color w:val="282828"/>
          <w:sz w:val="21"/>
          <w:szCs w:val="21"/>
        </w:rPr>
        <w:t>20</w:t>
      </w:r>
      <w:r w:rsidRPr="006B482B">
        <w:rPr>
          <w:rFonts w:ascii="微软雅黑" w:eastAsia="微软雅黑" w:hAnsi="微软雅黑" w:hint="eastAsia"/>
          <w:color w:val="282828"/>
          <w:sz w:val="21"/>
          <w:szCs w:val="21"/>
        </w:rPr>
        <w:t>级、202</w:t>
      </w:r>
      <w:r w:rsidRPr="006B482B">
        <w:rPr>
          <w:rFonts w:ascii="微软雅黑" w:eastAsia="微软雅黑" w:hAnsi="微软雅黑"/>
          <w:color w:val="282828"/>
          <w:sz w:val="21"/>
          <w:szCs w:val="21"/>
        </w:rPr>
        <w:t>1</w:t>
      </w:r>
      <w:r w:rsidRPr="006B482B">
        <w:rPr>
          <w:rFonts w:ascii="微软雅黑" w:eastAsia="微软雅黑" w:hAnsi="微软雅黑" w:hint="eastAsia"/>
          <w:color w:val="282828"/>
          <w:sz w:val="21"/>
          <w:szCs w:val="21"/>
        </w:rPr>
        <w:t>级学术型硕</w:t>
      </w:r>
      <w:r w:rsidRPr="00B2353F">
        <w:rPr>
          <w:rFonts w:ascii="微软雅黑" w:eastAsia="微软雅黑" w:hAnsi="微软雅黑" w:hint="eastAsia"/>
          <w:color w:val="282828"/>
          <w:sz w:val="21"/>
          <w:szCs w:val="21"/>
        </w:rPr>
        <w:t>士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研究生以及202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1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级</w:t>
      </w:r>
      <w:proofErr w:type="spellStart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MPAcc</w:t>
      </w:r>
      <w:proofErr w:type="spellEnd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全日制硕士研究生）和2名</w:t>
      </w:r>
      <w:r w:rsidR="00EA2D64">
        <w:rPr>
          <w:rFonts w:ascii="微软雅黑" w:eastAsia="微软雅黑" w:hAnsi="微软雅黑" w:hint="eastAsia"/>
          <w:color w:val="282828"/>
          <w:sz w:val="21"/>
          <w:szCs w:val="21"/>
        </w:rPr>
        <w:t>全日制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MBA候选人</w:t>
      </w:r>
      <w:r w:rsidR="00B2353F">
        <w:rPr>
          <w:rFonts w:ascii="微软雅黑" w:eastAsia="微软雅黑" w:hAnsi="微软雅黑" w:hint="eastAsia"/>
          <w:color w:val="282828"/>
          <w:sz w:val="21"/>
          <w:szCs w:val="21"/>
        </w:rPr>
        <w:t>（面向2</w:t>
      </w:r>
      <w:r w:rsidR="00B2353F">
        <w:rPr>
          <w:rFonts w:ascii="微软雅黑" w:eastAsia="微软雅黑" w:hAnsi="微软雅黑"/>
          <w:color w:val="282828"/>
          <w:sz w:val="21"/>
          <w:szCs w:val="21"/>
        </w:rPr>
        <w:t>021</w:t>
      </w:r>
      <w:r w:rsidR="00B2353F">
        <w:rPr>
          <w:rFonts w:ascii="微软雅黑" w:eastAsia="微软雅黑" w:hAnsi="微软雅黑" w:hint="eastAsia"/>
          <w:color w:val="282828"/>
          <w:sz w:val="21"/>
          <w:szCs w:val="21"/>
        </w:rPr>
        <w:t>级M</w:t>
      </w:r>
      <w:r w:rsidR="00B2353F">
        <w:rPr>
          <w:rFonts w:ascii="微软雅黑" w:eastAsia="微软雅黑" w:hAnsi="微软雅黑"/>
          <w:color w:val="282828"/>
          <w:sz w:val="21"/>
          <w:szCs w:val="21"/>
        </w:rPr>
        <w:t>BA</w:t>
      </w:r>
      <w:r w:rsidR="00B2353F">
        <w:rPr>
          <w:rFonts w:ascii="微软雅黑" w:eastAsia="微软雅黑" w:hAnsi="微软雅黑" w:hint="eastAsia"/>
          <w:color w:val="282828"/>
          <w:sz w:val="21"/>
          <w:szCs w:val="21"/>
        </w:rPr>
        <w:t>全日制硕士研究生）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。</w:t>
      </w:r>
    </w:p>
    <w:p w14:paraId="0D2372D3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Style w:val="a4"/>
          <w:rFonts w:ascii="微软雅黑" w:eastAsia="微软雅黑" w:hAnsi="微软雅黑" w:hint="eastAsia"/>
          <w:color w:val="282828"/>
          <w:sz w:val="21"/>
          <w:szCs w:val="21"/>
        </w:rPr>
        <w:t>三、学院评审机构</w:t>
      </w:r>
    </w:p>
    <w:p w14:paraId="23F8CDAA" w14:textId="1FC5C82B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学院成立202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年研究生国家奖学金评审委员会，组长由学院党委书记、院长担任，成员包括副院长、党委副书记、系主任及导师代表、研究生辅导员、研究生教秘、研究生学生代表。</w:t>
      </w:r>
    </w:p>
    <w:p w14:paraId="1AF6B167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Style w:val="a4"/>
          <w:rFonts w:ascii="微软雅黑" w:eastAsia="微软雅黑" w:hAnsi="微软雅黑" w:hint="eastAsia"/>
          <w:color w:val="282828"/>
          <w:sz w:val="21"/>
          <w:szCs w:val="21"/>
        </w:rPr>
        <w:t>四、学院评审程序</w:t>
      </w:r>
    </w:p>
    <w:p w14:paraId="05006A34" w14:textId="505E869E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（一）申请国家奖学金的学生需于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9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月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21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日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10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:00前将申请材料电子版发至邮箱btbu_yjs@163.com</w:t>
      </w:r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，</w:t>
      </w:r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于</w:t>
      </w:r>
      <w:r w:rsidR="004738BD">
        <w:rPr>
          <w:rFonts w:ascii="微软雅黑" w:eastAsia="微软雅黑" w:hAnsi="微软雅黑"/>
          <w:color w:val="282828"/>
          <w:sz w:val="21"/>
          <w:szCs w:val="21"/>
        </w:rPr>
        <w:t>9</w:t>
      </w:r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月</w:t>
      </w:r>
      <w:r w:rsidR="004738BD">
        <w:rPr>
          <w:rFonts w:ascii="微软雅黑" w:eastAsia="微软雅黑" w:hAnsi="微软雅黑"/>
          <w:color w:val="282828"/>
          <w:sz w:val="21"/>
          <w:szCs w:val="21"/>
        </w:rPr>
        <w:t>21</w:t>
      </w:r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日上午1</w:t>
      </w:r>
      <w:r w:rsidR="004738BD">
        <w:rPr>
          <w:rFonts w:ascii="微软雅黑" w:eastAsia="微软雅黑" w:hAnsi="微软雅黑"/>
          <w:color w:val="282828"/>
          <w:sz w:val="21"/>
          <w:szCs w:val="21"/>
        </w:rPr>
        <w:t>1</w:t>
      </w:r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:</w:t>
      </w:r>
      <w:r w:rsidR="004738BD">
        <w:rPr>
          <w:rFonts w:ascii="微软雅黑" w:eastAsia="微软雅黑" w:hAnsi="微软雅黑"/>
          <w:color w:val="282828"/>
          <w:sz w:val="21"/>
          <w:szCs w:val="21"/>
        </w:rPr>
        <w:t>3</w:t>
      </w:r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0前将申请材料纸质版交至</w:t>
      </w:r>
      <w:proofErr w:type="gramStart"/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阜</w:t>
      </w:r>
      <w:proofErr w:type="gramEnd"/>
      <w:r w:rsidR="004738BD">
        <w:rPr>
          <w:rFonts w:ascii="微软雅黑" w:eastAsia="微软雅黑" w:hAnsi="微软雅黑" w:hint="eastAsia"/>
          <w:color w:val="282828"/>
          <w:sz w:val="21"/>
          <w:szCs w:val="21"/>
        </w:rPr>
        <w:t>成路校区西区综合楼513室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。申请材料包括：</w:t>
      </w:r>
    </w:p>
    <w:p w14:paraId="7BF6FFB0" w14:textId="32556D10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【电子版】《研究生国家奖学金申请审批表》（附件2，并提供相关证明材料）；《研究生国家奖学金候选人鉴定表》（附件3，含导师鉴定意见和班级鉴定意见）；《学院推荐研究生国家奖学金候选人名单》（附件4，其中</w:t>
      </w:r>
      <w:proofErr w:type="gramStart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学习绩点转化</w:t>
      </w:r>
      <w:proofErr w:type="gramEnd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成满分为5.0的形式）；研究生科研成果加分表（附件6）；202</w:t>
      </w:r>
      <w:r w:rsidR="001E02B1">
        <w:rPr>
          <w:rFonts w:ascii="微软雅黑" w:eastAsia="微软雅黑" w:hAnsi="微软雅黑"/>
          <w:color w:val="282828"/>
          <w:sz w:val="21"/>
          <w:szCs w:val="21"/>
        </w:rPr>
        <w:t>2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年商学院研究生</w:t>
      </w:r>
      <w:proofErr w:type="gramStart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国奖发展</w:t>
      </w:r>
      <w:proofErr w:type="gramEnd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潜力打分表（附件7）。</w:t>
      </w:r>
    </w:p>
    <w:p w14:paraId="4DBC08FC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请以压缩包发至指定邮箱，名称为“班级+姓名”格式。</w:t>
      </w:r>
    </w:p>
    <w:p w14:paraId="41B183BD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【纸质版】封面+所有电子版材料+创新成果（发表论文、学科竞赛获奖、发明专利授权等）证明材料+纸质成绩单+荣誉证书复印件，所有材料暂交1份。</w:t>
      </w:r>
    </w:p>
    <w:p w14:paraId="5217BB7B" w14:textId="2FEC6DAF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（二）学院在审核申请人的申报材料后，根据学校下达的研究生国家奖学金名额进行初评，拟于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9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月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23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日下午组织申报国家奖学金的学生进行现场答辩，由学院研究生国家奖学金评审委员会确定推荐候选人名单。答辩人需对照PPT进行不超过3分钟的陈述。</w:t>
      </w:r>
    </w:p>
    <w:p w14:paraId="73804502" w14:textId="08702963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lastRenderedPageBreak/>
        <w:t>（三）学院于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9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月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26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日至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9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月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30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日（五个工作日）对推荐候选人名单在学院网站进行公示，公示结束后把推荐材料上报学校。</w:t>
      </w:r>
    </w:p>
    <w:p w14:paraId="1AE44A13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Style w:val="a4"/>
          <w:rFonts w:ascii="微软雅黑" w:eastAsia="微软雅黑" w:hAnsi="微软雅黑" w:hint="eastAsia"/>
          <w:color w:val="282828"/>
          <w:sz w:val="21"/>
          <w:szCs w:val="21"/>
        </w:rPr>
        <w:t>五、咨询及提出异议方式</w:t>
      </w:r>
    </w:p>
    <w:p w14:paraId="42FA878E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ind w:firstLine="480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学生如有疑问或对公示的推荐候选人有异议，可到</w:t>
      </w:r>
      <w:proofErr w:type="gramStart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阜</w:t>
      </w:r>
      <w:proofErr w:type="gramEnd"/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成路校区西区综合楼513办公室咨询或反映，电话010-68985537，异议需在公示期内提出。</w:t>
      </w:r>
    </w:p>
    <w:p w14:paraId="202F2575" w14:textId="77777777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jc w:val="right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北京工商大学商学院</w:t>
      </w:r>
    </w:p>
    <w:p w14:paraId="4BBCCF4C" w14:textId="594F76CC" w:rsidR="00D94828" w:rsidRPr="001E02B1" w:rsidRDefault="00D94828" w:rsidP="001E02B1">
      <w:pPr>
        <w:pStyle w:val="a3"/>
        <w:snapToGrid w:val="0"/>
        <w:spacing w:before="0" w:beforeAutospacing="0" w:after="0" w:afterAutospacing="0" w:line="300" w:lineRule="auto"/>
        <w:jc w:val="right"/>
        <w:rPr>
          <w:rFonts w:ascii="微软雅黑" w:eastAsia="微软雅黑" w:hAnsi="微软雅黑"/>
          <w:color w:val="282828"/>
          <w:sz w:val="21"/>
          <w:szCs w:val="21"/>
        </w:rPr>
      </w:pP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202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2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年9月</w:t>
      </w:r>
      <w:r w:rsidRPr="001E02B1">
        <w:rPr>
          <w:rFonts w:ascii="微软雅黑" w:eastAsia="微软雅黑" w:hAnsi="微软雅黑"/>
          <w:color w:val="282828"/>
          <w:sz w:val="21"/>
          <w:szCs w:val="21"/>
        </w:rPr>
        <w:t>15</w:t>
      </w:r>
      <w:r w:rsidRPr="001E02B1">
        <w:rPr>
          <w:rFonts w:ascii="微软雅黑" w:eastAsia="微软雅黑" w:hAnsi="微软雅黑" w:hint="eastAsia"/>
          <w:color w:val="282828"/>
          <w:sz w:val="21"/>
          <w:szCs w:val="21"/>
        </w:rPr>
        <w:t>日</w:t>
      </w:r>
    </w:p>
    <w:p w14:paraId="33F46712" w14:textId="77777777" w:rsidR="00A84995" w:rsidRPr="001E02B1" w:rsidRDefault="00A84995" w:rsidP="001E02B1">
      <w:pPr>
        <w:snapToGrid w:val="0"/>
        <w:spacing w:line="300" w:lineRule="auto"/>
        <w:jc w:val="right"/>
      </w:pPr>
    </w:p>
    <w:sectPr w:rsidR="00A84995" w:rsidRPr="001E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FD8D" w14:textId="77777777" w:rsidR="00010C4F" w:rsidRDefault="00010C4F" w:rsidP="001E02B1">
      <w:r>
        <w:separator/>
      </w:r>
    </w:p>
  </w:endnote>
  <w:endnote w:type="continuationSeparator" w:id="0">
    <w:p w14:paraId="46F1E526" w14:textId="77777777" w:rsidR="00010C4F" w:rsidRDefault="00010C4F" w:rsidP="001E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F5D5" w14:textId="77777777" w:rsidR="00010C4F" w:rsidRDefault="00010C4F" w:rsidP="001E02B1">
      <w:r>
        <w:separator/>
      </w:r>
    </w:p>
  </w:footnote>
  <w:footnote w:type="continuationSeparator" w:id="0">
    <w:p w14:paraId="1D3377FE" w14:textId="77777777" w:rsidR="00010C4F" w:rsidRDefault="00010C4F" w:rsidP="001E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8"/>
    <w:rsid w:val="00010C4F"/>
    <w:rsid w:val="000E59AA"/>
    <w:rsid w:val="001E02B1"/>
    <w:rsid w:val="00246A2B"/>
    <w:rsid w:val="002F5824"/>
    <w:rsid w:val="004738BD"/>
    <w:rsid w:val="005B739E"/>
    <w:rsid w:val="006B482B"/>
    <w:rsid w:val="009530C0"/>
    <w:rsid w:val="00A84995"/>
    <w:rsid w:val="00B2353F"/>
    <w:rsid w:val="00D94828"/>
    <w:rsid w:val="00E2018A"/>
    <w:rsid w:val="00E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4B680"/>
  <w15:chartTrackingRefBased/>
  <w15:docId w15:val="{C4C63564-B30F-4058-B155-1C3F63A9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948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9482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4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4828"/>
    <w:rPr>
      <w:b/>
      <w:bCs/>
    </w:rPr>
  </w:style>
  <w:style w:type="paragraph" w:styleId="a5">
    <w:name w:val="header"/>
    <w:basedOn w:val="a"/>
    <w:link w:val="a6"/>
    <w:uiPriority w:val="99"/>
    <w:unhideWhenUsed/>
    <w:rsid w:val="001E0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02B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0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Jinzhao</dc:creator>
  <cp:keywords/>
  <dc:description/>
  <cp:lastModifiedBy>Liu Jinzhao</cp:lastModifiedBy>
  <cp:revision>7</cp:revision>
  <dcterms:created xsi:type="dcterms:W3CDTF">2022-09-14T08:42:00Z</dcterms:created>
  <dcterms:modified xsi:type="dcterms:W3CDTF">2022-09-15T08:05:00Z</dcterms:modified>
</cp:coreProperties>
</file>